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570C" w:rsidRDefault="00EA0A46">
      <w:r>
        <w:rPr>
          <w:noProof/>
          <w:lang w:eastAsia="ru-RU"/>
        </w:rPr>
        <w:drawing>
          <wp:inline distT="0" distB="0" distL="0" distR="0">
            <wp:extent cx="7760874" cy="73152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35195" t="12820" r="128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60874" cy="7315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41556" w:rsidRDefault="00241556">
      <w:r>
        <w:rPr>
          <w:noProof/>
          <w:lang w:eastAsia="ru-RU"/>
        </w:rPr>
        <w:lastRenderedPageBreak/>
        <w:drawing>
          <wp:inline distT="0" distB="0" distL="0" distR="0">
            <wp:extent cx="8248650" cy="7164166"/>
            <wp:effectExtent l="1905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35299" t="9341" r="13040" b="108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48650" cy="71641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41556" w:rsidRPr="00241556" w:rsidRDefault="00241556" w:rsidP="00241556">
      <w:pPr>
        <w:shd w:val="clear" w:color="auto" w:fill="FFFFFF"/>
        <w:spacing w:after="360" w:line="240" w:lineRule="auto"/>
        <w:rPr>
          <w:rFonts w:ascii="Segoe UI" w:eastAsia="Times New Roman" w:hAnsi="Segoe UI" w:cs="Segoe UI"/>
          <w:color w:val="404040"/>
          <w:sz w:val="27"/>
          <w:szCs w:val="27"/>
          <w:lang w:eastAsia="ru-RU"/>
        </w:rPr>
      </w:pPr>
      <w:r w:rsidRPr="00241556">
        <w:rPr>
          <w:rFonts w:ascii="Segoe UI" w:eastAsia="Times New Roman" w:hAnsi="Segoe UI" w:cs="Segoe UI"/>
          <w:color w:val="404040"/>
          <w:sz w:val="27"/>
          <w:szCs w:val="27"/>
          <w:lang w:eastAsia="ru-RU"/>
        </w:rPr>
        <w:lastRenderedPageBreak/>
        <w:t>Правила зачисления в 10-е классы устанавливаются непосредственно общеобразовательными учреждениями и могут различаться в разных школах. Но есть несколько стандартных этапов отбора:</w:t>
      </w:r>
    </w:p>
    <w:p w:rsidR="00241556" w:rsidRPr="00241556" w:rsidRDefault="00241556" w:rsidP="0024155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404040"/>
          <w:sz w:val="27"/>
          <w:szCs w:val="27"/>
          <w:lang w:eastAsia="ru-RU"/>
        </w:rPr>
      </w:pPr>
      <w:r w:rsidRPr="00241556">
        <w:rPr>
          <w:rFonts w:ascii="Segoe UI" w:eastAsia="Times New Roman" w:hAnsi="Segoe UI" w:cs="Segoe UI"/>
          <w:b/>
          <w:bCs/>
          <w:color w:val="404040"/>
          <w:sz w:val="27"/>
          <w:lang w:eastAsia="ru-RU"/>
        </w:rPr>
        <w:t>Прохождение ГИА-9, то есть ОГЭ после 9-го класса</w:t>
      </w:r>
      <w:r w:rsidRPr="00241556">
        <w:rPr>
          <w:rFonts w:ascii="Segoe UI" w:eastAsia="Times New Roman" w:hAnsi="Segoe UI" w:cs="Segoe UI"/>
          <w:color w:val="404040"/>
          <w:sz w:val="27"/>
          <w:szCs w:val="27"/>
          <w:lang w:eastAsia="ru-RU"/>
        </w:rPr>
        <w:t xml:space="preserve">. Такая итоговая государственная аттестация в форме общего </w:t>
      </w:r>
      <w:proofErr w:type="spellStart"/>
      <w:r w:rsidRPr="00241556">
        <w:rPr>
          <w:rFonts w:ascii="Segoe UI" w:eastAsia="Times New Roman" w:hAnsi="Segoe UI" w:cs="Segoe UI"/>
          <w:color w:val="404040"/>
          <w:sz w:val="27"/>
          <w:szCs w:val="27"/>
          <w:lang w:eastAsia="ru-RU"/>
        </w:rPr>
        <w:t>гос</w:t>
      </w:r>
      <w:proofErr w:type="spellEnd"/>
      <w:r w:rsidRPr="00241556">
        <w:rPr>
          <w:rFonts w:ascii="Segoe UI" w:eastAsia="Times New Roman" w:hAnsi="Segoe UI" w:cs="Segoe UI"/>
          <w:color w:val="404040"/>
          <w:sz w:val="27"/>
          <w:szCs w:val="27"/>
          <w:lang w:eastAsia="ru-RU"/>
        </w:rPr>
        <w:t xml:space="preserve">. экзамена является обязательной для всех девятиклассников. Без сдачи данных экзаменов ученику не выдадут аттестат о завершении основного образования. ОГЭ сдаются по нескольким предметам. Причем обычно это четыре предмета: два обязательных (русский язык с математикой) и два на выбор девятиклассника. Но в 2023-ом году сложилась особая чрезвычайная ситуация из-за пандемии </w:t>
      </w:r>
      <w:proofErr w:type="spellStart"/>
      <w:r w:rsidRPr="00241556">
        <w:rPr>
          <w:rFonts w:ascii="Segoe UI" w:eastAsia="Times New Roman" w:hAnsi="Segoe UI" w:cs="Segoe UI"/>
          <w:color w:val="404040"/>
          <w:sz w:val="27"/>
          <w:szCs w:val="27"/>
          <w:lang w:eastAsia="ru-RU"/>
        </w:rPr>
        <w:t>коронавируса</w:t>
      </w:r>
      <w:proofErr w:type="spellEnd"/>
      <w:r w:rsidRPr="00241556">
        <w:rPr>
          <w:rFonts w:ascii="Segoe UI" w:eastAsia="Times New Roman" w:hAnsi="Segoe UI" w:cs="Segoe UI"/>
          <w:color w:val="404040"/>
          <w:sz w:val="27"/>
          <w:szCs w:val="27"/>
          <w:lang w:eastAsia="ru-RU"/>
        </w:rPr>
        <w:t xml:space="preserve">, и поэтому </w:t>
      </w:r>
      <w:proofErr w:type="spellStart"/>
      <w:r w:rsidRPr="00241556">
        <w:rPr>
          <w:rFonts w:ascii="Segoe UI" w:eastAsia="Times New Roman" w:hAnsi="Segoe UI" w:cs="Segoe UI"/>
          <w:color w:val="404040"/>
          <w:sz w:val="27"/>
          <w:szCs w:val="27"/>
          <w:lang w:eastAsia="ru-RU"/>
        </w:rPr>
        <w:t>Роспотребнадзор</w:t>
      </w:r>
      <w:proofErr w:type="spellEnd"/>
      <w:r w:rsidRPr="00241556">
        <w:rPr>
          <w:rFonts w:ascii="Segoe UI" w:eastAsia="Times New Roman" w:hAnsi="Segoe UI" w:cs="Segoe UI"/>
          <w:color w:val="404040"/>
          <w:sz w:val="27"/>
          <w:szCs w:val="27"/>
          <w:lang w:eastAsia="ru-RU"/>
        </w:rPr>
        <w:t xml:space="preserve"> изменил правила: выпускники 9-х классов будут сдавать только два обязательных государственных экзамена.</w:t>
      </w:r>
    </w:p>
    <w:p w:rsidR="00241556" w:rsidRPr="00241556" w:rsidRDefault="00241556" w:rsidP="0024155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404040"/>
          <w:sz w:val="27"/>
          <w:szCs w:val="27"/>
          <w:lang w:eastAsia="ru-RU"/>
        </w:rPr>
      </w:pPr>
      <w:r w:rsidRPr="00241556">
        <w:rPr>
          <w:rFonts w:ascii="Segoe UI" w:eastAsia="Times New Roman" w:hAnsi="Segoe UI" w:cs="Segoe UI"/>
          <w:b/>
          <w:bCs/>
          <w:color w:val="404040"/>
          <w:sz w:val="27"/>
          <w:lang w:eastAsia="ru-RU"/>
        </w:rPr>
        <w:t>Прием заявок</w:t>
      </w:r>
      <w:r w:rsidRPr="00241556">
        <w:rPr>
          <w:rFonts w:ascii="Segoe UI" w:eastAsia="Times New Roman" w:hAnsi="Segoe UI" w:cs="Segoe UI"/>
          <w:color w:val="404040"/>
          <w:sz w:val="27"/>
          <w:szCs w:val="27"/>
          <w:lang w:eastAsia="ru-RU"/>
        </w:rPr>
        <w:t>. Запрос на обучение в 10-ом классе может подаваться в электронном виде или лично в школе в кабинете приемной комиссии. После дистанционной заявки следует предоставить документацию (при личном присутствии она подается сразу). Некоторые школы требуют прилагать к документам так называемое мотивационное эссе с рассказом о себе и обоснованием мотивации прохождения обучения в конкретном общеобразовательном учреждении и в выбранном профильном классе (или в двух с указанием приоритетного направления).</w:t>
      </w:r>
    </w:p>
    <w:p w:rsidR="00241556" w:rsidRPr="00241556" w:rsidRDefault="00241556" w:rsidP="0024155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404040"/>
          <w:sz w:val="27"/>
          <w:szCs w:val="27"/>
          <w:lang w:eastAsia="ru-RU"/>
        </w:rPr>
      </w:pPr>
      <w:r w:rsidRPr="00241556">
        <w:rPr>
          <w:rFonts w:ascii="Segoe UI" w:eastAsia="Times New Roman" w:hAnsi="Segoe UI" w:cs="Segoe UI"/>
          <w:b/>
          <w:bCs/>
          <w:color w:val="404040"/>
          <w:sz w:val="27"/>
          <w:lang w:eastAsia="ru-RU"/>
        </w:rPr>
        <w:t>Собеседования</w:t>
      </w:r>
      <w:r w:rsidRPr="00241556">
        <w:rPr>
          <w:rFonts w:ascii="Segoe UI" w:eastAsia="Times New Roman" w:hAnsi="Segoe UI" w:cs="Segoe UI"/>
          <w:color w:val="404040"/>
          <w:sz w:val="27"/>
          <w:szCs w:val="27"/>
          <w:lang w:eastAsia="ru-RU"/>
        </w:rPr>
        <w:t xml:space="preserve">. Для отбора в </w:t>
      </w:r>
      <w:proofErr w:type="spellStart"/>
      <w:r w:rsidRPr="00241556">
        <w:rPr>
          <w:rFonts w:ascii="Segoe UI" w:eastAsia="Times New Roman" w:hAnsi="Segoe UI" w:cs="Segoe UI"/>
          <w:color w:val="404040"/>
          <w:sz w:val="27"/>
          <w:szCs w:val="27"/>
          <w:lang w:eastAsia="ru-RU"/>
        </w:rPr>
        <w:t>предпрофессиональные</w:t>
      </w:r>
      <w:proofErr w:type="spellEnd"/>
      <w:r w:rsidRPr="00241556">
        <w:rPr>
          <w:rFonts w:ascii="Segoe UI" w:eastAsia="Times New Roman" w:hAnsi="Segoe UI" w:cs="Segoe UI"/>
          <w:color w:val="404040"/>
          <w:sz w:val="27"/>
          <w:szCs w:val="27"/>
          <w:lang w:eastAsia="ru-RU"/>
        </w:rPr>
        <w:t xml:space="preserve"> и профильные классы иногда проводятся личные беседы между представителями приемной комиссии и потенциальными десятиклассниками. Также собеседования могут предусматривать комплексные тесты, и тестирование обычно состоит из двух частей. В первой предусматриваются задания по русскому языку и математике, иногда по дополнительным основным дисциплинам (по иностранным языкам). Вторая часть тестирования вариативная и включает задачи из предметных областей, соответствующих выбираемым учащимися профильным направлениям. Содержание теста основано на стандартной программе общего основного образования, а также отвечает всем общепринятым требованиям, предъявляемым к результатам прохождения обучения в девятых классах. Длительность и состав тестирования определяются проводящей его школой.</w:t>
      </w:r>
    </w:p>
    <w:p w:rsidR="00241556" w:rsidRDefault="00241556"/>
    <w:p w:rsidR="00E21F02" w:rsidRDefault="00E21F02"/>
    <w:p w:rsidR="00E21F02" w:rsidRDefault="00E21F02"/>
    <w:p w:rsidR="00E21F02" w:rsidRDefault="00E21F02"/>
    <w:p w:rsidR="00E21F02" w:rsidRPr="00E21F02" w:rsidRDefault="00E21F02" w:rsidP="00E21F0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404040"/>
          <w:sz w:val="27"/>
          <w:szCs w:val="27"/>
          <w:lang w:eastAsia="ru-RU"/>
        </w:rPr>
      </w:pPr>
      <w:r w:rsidRPr="00E21F02">
        <w:rPr>
          <w:rFonts w:ascii="Segoe UI" w:eastAsia="Times New Roman" w:hAnsi="Segoe UI" w:cs="Segoe UI"/>
          <w:b/>
          <w:bCs/>
          <w:color w:val="404040"/>
          <w:sz w:val="27"/>
          <w:lang w:eastAsia="ru-RU"/>
        </w:rPr>
        <w:t>Объявление результатов отбора и разъяснения их обоснованности</w:t>
      </w:r>
      <w:r w:rsidRPr="00E21F02">
        <w:rPr>
          <w:rFonts w:ascii="Segoe UI" w:eastAsia="Times New Roman" w:hAnsi="Segoe UI" w:cs="Segoe UI"/>
          <w:color w:val="404040"/>
          <w:sz w:val="27"/>
          <w:szCs w:val="27"/>
          <w:lang w:eastAsia="ru-RU"/>
        </w:rPr>
        <w:t xml:space="preserve">. Сначала публикуются списки зачисленных в 10-е классы учеников по профилям. Далее приемная комиссия назначает дату, в которую озвучивает использованные критерии отбора и обоснования итогов вступительных испытаний. Присутствовать на таком мероприятии могут все желающие (ученики, родители), но зачастую требуется предварительная запись, в том числе по </w:t>
      </w:r>
      <w:proofErr w:type="spellStart"/>
      <w:r w:rsidRPr="00E21F02">
        <w:rPr>
          <w:rFonts w:ascii="Segoe UI" w:eastAsia="Times New Roman" w:hAnsi="Segoe UI" w:cs="Segoe UI"/>
          <w:color w:val="404040"/>
          <w:sz w:val="27"/>
          <w:szCs w:val="27"/>
          <w:lang w:eastAsia="ru-RU"/>
        </w:rPr>
        <w:t>онлайн-заявкам</w:t>
      </w:r>
      <w:proofErr w:type="spellEnd"/>
      <w:r w:rsidRPr="00E21F02">
        <w:rPr>
          <w:rFonts w:ascii="Segoe UI" w:eastAsia="Times New Roman" w:hAnsi="Segoe UI" w:cs="Segoe UI"/>
          <w:color w:val="404040"/>
          <w:sz w:val="27"/>
          <w:szCs w:val="27"/>
          <w:lang w:eastAsia="ru-RU"/>
        </w:rPr>
        <w:t>.</w:t>
      </w:r>
    </w:p>
    <w:p w:rsidR="00E21F02" w:rsidRPr="00E21F02" w:rsidRDefault="00E21F02" w:rsidP="00E21F0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404040"/>
          <w:sz w:val="27"/>
          <w:szCs w:val="27"/>
          <w:lang w:eastAsia="ru-RU"/>
        </w:rPr>
      </w:pPr>
      <w:r w:rsidRPr="00E21F02">
        <w:rPr>
          <w:rFonts w:ascii="Segoe UI" w:eastAsia="Times New Roman" w:hAnsi="Segoe UI" w:cs="Segoe UI"/>
          <w:b/>
          <w:bCs/>
          <w:color w:val="404040"/>
          <w:sz w:val="27"/>
          <w:lang w:eastAsia="ru-RU"/>
        </w:rPr>
        <w:t>Собрание для зачисленных учеников и их родителей</w:t>
      </w:r>
      <w:r w:rsidRPr="00E21F02">
        <w:rPr>
          <w:rFonts w:ascii="Segoe UI" w:eastAsia="Times New Roman" w:hAnsi="Segoe UI" w:cs="Segoe UI"/>
          <w:color w:val="404040"/>
          <w:sz w:val="27"/>
          <w:szCs w:val="27"/>
          <w:lang w:eastAsia="ru-RU"/>
        </w:rPr>
        <w:t>. На таком заключительном мероприятии приемной компании преподавательский состав и представители руководства школы ориентируют учащихся в образовательных программах по всем профилям и для базового класса.</w:t>
      </w:r>
    </w:p>
    <w:p w:rsidR="00E21F02" w:rsidRPr="00E21F02" w:rsidRDefault="00E21F02" w:rsidP="00E21F02">
      <w:pPr>
        <w:shd w:val="clear" w:color="auto" w:fill="FFFFFF"/>
        <w:spacing w:after="360" w:line="240" w:lineRule="auto"/>
        <w:rPr>
          <w:rFonts w:ascii="Segoe UI" w:eastAsia="Times New Roman" w:hAnsi="Segoe UI" w:cs="Segoe UI"/>
          <w:color w:val="404040"/>
          <w:sz w:val="27"/>
          <w:szCs w:val="27"/>
          <w:lang w:eastAsia="ru-RU"/>
        </w:rPr>
      </w:pPr>
      <w:r w:rsidRPr="00E21F02">
        <w:rPr>
          <w:rFonts w:ascii="Segoe UI" w:eastAsia="Times New Roman" w:hAnsi="Segoe UI" w:cs="Segoe UI"/>
          <w:color w:val="404040"/>
          <w:sz w:val="27"/>
          <w:szCs w:val="27"/>
          <w:lang w:eastAsia="ru-RU"/>
        </w:rPr>
        <w:t xml:space="preserve">Даты и периоды каждого из этапов определяются непосредственно общеобразовательными учреждениями, осуществляющими набор учащихся. Но для 2023-2024 учебного года они обязательно корректируются с учетом ситуации с распространением </w:t>
      </w:r>
      <w:proofErr w:type="spellStart"/>
      <w:r w:rsidRPr="00E21F02">
        <w:rPr>
          <w:rFonts w:ascii="Segoe UI" w:eastAsia="Times New Roman" w:hAnsi="Segoe UI" w:cs="Segoe UI"/>
          <w:color w:val="404040"/>
          <w:sz w:val="27"/>
          <w:szCs w:val="27"/>
          <w:lang w:eastAsia="ru-RU"/>
        </w:rPr>
        <w:t>коронавируса</w:t>
      </w:r>
      <w:proofErr w:type="spellEnd"/>
      <w:r w:rsidRPr="00E21F02">
        <w:rPr>
          <w:rFonts w:ascii="Segoe UI" w:eastAsia="Times New Roman" w:hAnsi="Segoe UI" w:cs="Segoe UI"/>
          <w:color w:val="404040"/>
          <w:sz w:val="27"/>
          <w:szCs w:val="27"/>
          <w:lang w:eastAsia="ru-RU"/>
        </w:rPr>
        <w:t>. Уточнить числа можно на официальных сайтах школ.</w:t>
      </w:r>
    </w:p>
    <w:p w:rsidR="00E21F02" w:rsidRPr="00E21F02" w:rsidRDefault="00E21F02" w:rsidP="00E21F02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Roboto Condensed" w:eastAsia="Times New Roman" w:hAnsi="Roboto Condensed" w:cs="Times New Roman"/>
          <w:color w:val="404040"/>
          <w:sz w:val="36"/>
          <w:szCs w:val="36"/>
          <w:lang w:eastAsia="ru-RU"/>
        </w:rPr>
      </w:pPr>
      <w:r w:rsidRPr="00E21F02">
        <w:rPr>
          <w:rFonts w:ascii="Roboto Condensed" w:eastAsia="Times New Roman" w:hAnsi="Roboto Condensed" w:cs="Times New Roman"/>
          <w:color w:val="404040"/>
          <w:sz w:val="36"/>
          <w:szCs w:val="36"/>
          <w:lang w:eastAsia="ru-RU"/>
        </w:rPr>
        <w:t>Критерии отбора</w:t>
      </w:r>
    </w:p>
    <w:p w:rsidR="00E21F02" w:rsidRDefault="00E21F02"/>
    <w:sectPr w:rsidR="00E21F02" w:rsidSect="00EA0A46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Roboto Condensed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5A4E1E"/>
    <w:multiLevelType w:val="multilevel"/>
    <w:tmpl w:val="11B474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5203674"/>
    <w:multiLevelType w:val="multilevel"/>
    <w:tmpl w:val="6D6C52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EA0A46"/>
    <w:rsid w:val="00241556"/>
    <w:rsid w:val="00600796"/>
    <w:rsid w:val="0082570C"/>
    <w:rsid w:val="00E21F02"/>
    <w:rsid w:val="00EA0A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570C"/>
  </w:style>
  <w:style w:type="paragraph" w:styleId="2">
    <w:name w:val="heading 2"/>
    <w:basedOn w:val="a"/>
    <w:link w:val="20"/>
    <w:uiPriority w:val="9"/>
    <w:qFormat/>
    <w:rsid w:val="00E21F0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A0A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A0A46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2415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241556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E21F0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860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8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1000</TotalTime>
  <Pages>1</Pages>
  <Words>470</Words>
  <Characters>2680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Директор</dc:creator>
  <cp:keywords/>
  <dc:description/>
  <cp:lastModifiedBy>Директор</cp:lastModifiedBy>
  <cp:revision>3</cp:revision>
  <dcterms:created xsi:type="dcterms:W3CDTF">2023-01-26T07:43:00Z</dcterms:created>
  <dcterms:modified xsi:type="dcterms:W3CDTF">2023-01-27T00:23:00Z</dcterms:modified>
</cp:coreProperties>
</file>