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BFA" w:rsidRDefault="001B00FE" w:rsidP="001B00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</w:p>
    <w:p w:rsidR="001B00FE" w:rsidRDefault="001B00FE" w:rsidP="001B00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социально-психологического тестирования обучающихся, на предмет раннего выявления незаконного потребления наркотических средств и психотропных веществ</w:t>
      </w:r>
    </w:p>
    <w:p w:rsidR="001B00FE" w:rsidRDefault="001B00FE" w:rsidP="001B00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2022-2023 учебный год.</w:t>
      </w:r>
    </w:p>
    <w:p w:rsidR="0084533F" w:rsidRDefault="0084533F" w:rsidP="008453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в  октябре Богородское проводится социально-психологическое тестирование обучающихся на предмет раннего выявления потребления наркотических средств и психотропных веществ.</w:t>
      </w:r>
    </w:p>
    <w:p w:rsidR="0084533F" w:rsidRDefault="0084533F" w:rsidP="008453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Распоряжения министерства образования и науки Хабаровского края №918 от 26.07 2022 г. была организована просветительская и разъяснительная работа с классными руководителями, обучающимися и их родителями (законными представителями) по вопросам тестирования. </w:t>
      </w:r>
    </w:p>
    <w:p w:rsidR="0084533F" w:rsidRDefault="0084533F" w:rsidP="008453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Добровольное тестирование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проводилось в нашей школе с 1 по 15 октября 2022 года. Обеспечено хранение информационных согласий, гарантирующее конфиденциальность и несанкционированного доступа к ним. Соблюдена конфиденциальность при хранении и использовании результатов тестирования.</w:t>
      </w:r>
    </w:p>
    <w:p w:rsidR="0084533F" w:rsidRPr="00F47E7A" w:rsidRDefault="0084533F" w:rsidP="0084533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Так, </w:t>
      </w:r>
      <w:r w:rsidRPr="00F47E7A">
        <w:rPr>
          <w:rFonts w:ascii="Times New Roman" w:eastAsia="Times New Roman" w:hAnsi="Times New Roman" w:cs="Times New Roman"/>
          <w:sz w:val="28"/>
          <w:szCs w:val="28"/>
        </w:rPr>
        <w:t xml:space="preserve">общее </w:t>
      </w:r>
      <w:r>
        <w:rPr>
          <w:rFonts w:ascii="Times New Roman" w:eastAsia="Times New Roman" w:hAnsi="Times New Roman" w:cs="Times New Roman"/>
          <w:sz w:val="28"/>
          <w:szCs w:val="28"/>
        </w:rPr>
        <w:t>число обучающихся 7</w:t>
      </w:r>
      <w:r w:rsidRPr="00F47E7A">
        <w:rPr>
          <w:rFonts w:ascii="Times New Roman" w:eastAsia="Times New Roman" w:hAnsi="Times New Roman" w:cs="Times New Roman"/>
          <w:sz w:val="28"/>
          <w:szCs w:val="28"/>
        </w:rPr>
        <w:t>–11 классов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подлежащих тестированию </w:t>
      </w:r>
      <w:r w:rsidRPr="00F47E7A">
        <w:rPr>
          <w:rFonts w:ascii="Times New Roman" w:eastAsia="Times New Roman" w:hAnsi="Times New Roman" w:cs="Times New Roman"/>
          <w:sz w:val="28"/>
          <w:szCs w:val="28"/>
        </w:rPr>
        <w:t>214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7E7A">
        <w:rPr>
          <w:rFonts w:ascii="Times New Roman" w:eastAsia="Times New Roman" w:hAnsi="Times New Roman" w:cs="Times New Roman"/>
          <w:sz w:val="28"/>
          <w:szCs w:val="28"/>
        </w:rPr>
        <w:t>(всего), из них:</w:t>
      </w:r>
    </w:p>
    <w:p w:rsidR="0084533F" w:rsidRPr="00F47E7A" w:rsidRDefault="0084533F" w:rsidP="008453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возрасте от 13 до 15 лет ___</w:t>
      </w:r>
      <w:r w:rsidRPr="00F47E7A">
        <w:rPr>
          <w:rFonts w:ascii="Times New Roman" w:eastAsia="Times New Roman" w:hAnsi="Times New Roman" w:cs="Times New Roman"/>
          <w:sz w:val="28"/>
          <w:szCs w:val="28"/>
        </w:rPr>
        <w:t>114____;</w:t>
      </w:r>
    </w:p>
    <w:p w:rsidR="0084533F" w:rsidRPr="00F47E7A" w:rsidRDefault="0084533F" w:rsidP="008453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E7A">
        <w:rPr>
          <w:rFonts w:ascii="Times New Roman" w:eastAsia="Times New Roman" w:hAnsi="Times New Roman" w:cs="Times New Roman"/>
          <w:sz w:val="28"/>
          <w:szCs w:val="28"/>
        </w:rPr>
        <w:t>в возрасте от 15 лет и старше ___100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F47E7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4533F" w:rsidRPr="00F47E7A" w:rsidRDefault="0084533F" w:rsidP="0084533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Общее число обучающихся 7</w:t>
      </w:r>
      <w:r w:rsidRPr="00F47E7A">
        <w:rPr>
          <w:rFonts w:ascii="Times New Roman" w:eastAsia="Times New Roman" w:hAnsi="Times New Roman" w:cs="Times New Roman"/>
          <w:sz w:val="28"/>
          <w:szCs w:val="28"/>
        </w:rPr>
        <w:t>–11 классов, которые прошли тестирование в образовательно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организации, всего  </w:t>
      </w:r>
      <w:r w:rsidRPr="00F47E7A">
        <w:rPr>
          <w:rFonts w:ascii="Times New Roman" w:eastAsia="Times New Roman" w:hAnsi="Times New Roman" w:cs="Times New Roman"/>
          <w:sz w:val="28"/>
          <w:szCs w:val="28"/>
        </w:rPr>
        <w:t>169, из них:</w:t>
      </w:r>
    </w:p>
    <w:p w:rsidR="0084533F" w:rsidRPr="00F47E7A" w:rsidRDefault="0084533F" w:rsidP="008453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E7A">
        <w:rPr>
          <w:rFonts w:ascii="Times New Roman" w:eastAsia="Times New Roman" w:hAnsi="Times New Roman" w:cs="Times New Roman"/>
          <w:sz w:val="28"/>
          <w:szCs w:val="28"/>
        </w:rPr>
        <w:t>в возрасте от 13 до 15 лет __85___;</w:t>
      </w:r>
    </w:p>
    <w:p w:rsidR="0084533F" w:rsidRPr="00F47E7A" w:rsidRDefault="0084533F" w:rsidP="008453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E7A">
        <w:rPr>
          <w:rFonts w:ascii="Times New Roman" w:eastAsia="Times New Roman" w:hAnsi="Times New Roman" w:cs="Times New Roman"/>
          <w:sz w:val="28"/>
          <w:szCs w:val="28"/>
        </w:rPr>
        <w:t>в возрасте от 15 лет и старше ___84___;</w:t>
      </w:r>
    </w:p>
    <w:p w:rsidR="0084533F" w:rsidRPr="00F47E7A" w:rsidRDefault="0084533F" w:rsidP="0084533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F47E7A">
        <w:rPr>
          <w:rFonts w:ascii="Times New Roman" w:eastAsia="Times New Roman" w:hAnsi="Times New Roman" w:cs="Times New Roman"/>
          <w:sz w:val="28"/>
          <w:szCs w:val="28"/>
        </w:rPr>
        <w:t xml:space="preserve">исло обучающихся 7 – 11 классов, не прошедших тестирование </w:t>
      </w:r>
      <w:r>
        <w:rPr>
          <w:rFonts w:ascii="Times New Roman" w:eastAsia="Times New Roman" w:hAnsi="Times New Roman" w:cs="Times New Roman"/>
          <w:sz w:val="28"/>
          <w:szCs w:val="28"/>
        </w:rPr>
        <w:t>всего 45,</w:t>
      </w:r>
      <w:r w:rsidRPr="00F47E7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том числе по причинам: болезни </w:t>
      </w:r>
      <w:r w:rsidRPr="00F47E7A">
        <w:rPr>
          <w:rFonts w:ascii="Times New Roman" w:eastAsia="Times New Roman" w:hAnsi="Times New Roman" w:cs="Times New Roman"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sz w:val="28"/>
          <w:szCs w:val="28"/>
        </w:rPr>
        <w:t>; отказа__</w:t>
      </w:r>
      <w:r w:rsidRPr="00F47E7A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F47E7A">
        <w:rPr>
          <w:rFonts w:ascii="Times New Roman" w:eastAsia="Times New Roman" w:hAnsi="Times New Roman" w:cs="Times New Roman"/>
          <w:sz w:val="28"/>
          <w:szCs w:val="28"/>
        </w:rPr>
        <w:t>; другие причины__0__.</w:t>
      </w:r>
    </w:p>
    <w:p w:rsidR="0084533F" w:rsidRPr="00F47E7A" w:rsidRDefault="0084533F" w:rsidP="0084533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E7A">
        <w:rPr>
          <w:rFonts w:ascii="Times New Roman" w:eastAsia="Times New Roman" w:hAnsi="Times New Roman" w:cs="Times New Roman"/>
          <w:sz w:val="28"/>
          <w:szCs w:val="28"/>
        </w:rPr>
        <w:t>Проведено:</w:t>
      </w:r>
    </w:p>
    <w:p w:rsidR="0084533F" w:rsidRPr="00F47E7A" w:rsidRDefault="0084533F" w:rsidP="0084533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E7A">
        <w:rPr>
          <w:rFonts w:ascii="Times New Roman" w:eastAsia="Times New Roman" w:hAnsi="Times New Roman" w:cs="Times New Roman"/>
          <w:sz w:val="28"/>
          <w:szCs w:val="28"/>
        </w:rPr>
        <w:t xml:space="preserve">а) мотивационных бесед (индивидуальных и групповых) с </w:t>
      </w:r>
      <w:proofErr w:type="gramStart"/>
      <w:r w:rsidRPr="00F47E7A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F47E7A">
        <w:rPr>
          <w:rFonts w:ascii="Times New Roman" w:eastAsia="Times New Roman" w:hAnsi="Times New Roman" w:cs="Times New Roman"/>
          <w:sz w:val="28"/>
          <w:szCs w:val="28"/>
        </w:rPr>
        <w:t>, всего __12__, в которых участвовало ___169___ человек;</w:t>
      </w:r>
    </w:p>
    <w:p w:rsidR="0084533F" w:rsidRDefault="0084533F" w:rsidP="0084533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E7A">
        <w:rPr>
          <w:rFonts w:ascii="Times New Roman" w:eastAsia="Times New Roman" w:hAnsi="Times New Roman" w:cs="Times New Roman"/>
          <w:sz w:val="28"/>
          <w:szCs w:val="28"/>
        </w:rPr>
        <w:t xml:space="preserve">б) мотивационных родительских собраний, всего__6__, в которых участвовало __93__ человека. </w:t>
      </w:r>
    </w:p>
    <w:p w:rsidR="0084533F" w:rsidRDefault="0084533F" w:rsidP="0084533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Созданы </w:t>
      </w:r>
      <w:r w:rsidRPr="00F47E7A">
        <w:rPr>
          <w:rFonts w:ascii="Times New Roman" w:eastAsia="Times New Roman" w:hAnsi="Times New Roman" w:cs="Times New Roman"/>
          <w:sz w:val="28"/>
          <w:szCs w:val="28"/>
        </w:rPr>
        <w:t>информационные ресурсы по освещению социально-психолог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ического тестирования </w:t>
      </w:r>
      <w:r w:rsidRPr="00F47E7A">
        <w:rPr>
          <w:rFonts w:ascii="Times New Roman" w:eastAsia="Times New Roman" w:hAnsi="Times New Roman" w:cs="Times New Roman"/>
          <w:sz w:val="28"/>
          <w:szCs w:val="28"/>
        </w:rPr>
        <w:t>(</w:t>
      </w:r>
      <w:hyperlink r:id="rId4" w:history="1">
        <w:r w:rsidRPr="00F47E7A">
          <w:rPr>
            <w:rStyle w:val="a3"/>
            <w:rFonts w:ascii="Times New Roman" w:hAnsi="Times New Roman" w:cs="Times New Roman"/>
            <w:sz w:val="28"/>
            <w:szCs w:val="28"/>
          </w:rPr>
          <w:t>https://bogorodskoe.khbschool.ru/?section_id=29</w:t>
        </w:r>
      </w:hyperlink>
      <w:r w:rsidRPr="00F47E7A">
        <w:rPr>
          <w:rFonts w:ascii="Times New Roman" w:hAnsi="Times New Roman" w:cs="Times New Roman"/>
          <w:sz w:val="28"/>
          <w:szCs w:val="28"/>
        </w:rPr>
        <w:t>)</w:t>
      </w:r>
      <w:r w:rsidRPr="00F47E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4533F" w:rsidRDefault="0084533F" w:rsidP="0084533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Сравнительный анализ количества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принявших участие в тестировании показан в таблице 1 и на рисунке 1.</w:t>
      </w:r>
    </w:p>
    <w:p w:rsidR="0084533F" w:rsidRDefault="0084533F" w:rsidP="0084533F">
      <w:pPr>
        <w:spacing w:after="0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Таблица 5.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92"/>
        <w:gridCol w:w="2393"/>
        <w:gridCol w:w="2393"/>
        <w:gridCol w:w="2393"/>
      </w:tblGrid>
      <w:tr w:rsidR="0084533F" w:rsidTr="00D126C1">
        <w:tc>
          <w:tcPr>
            <w:tcW w:w="9571" w:type="dxa"/>
            <w:gridSpan w:val="4"/>
          </w:tcPr>
          <w:p w:rsidR="0084533F" w:rsidRPr="00F03029" w:rsidRDefault="0084533F" w:rsidP="00D12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029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обучающихся, принявших участие в тестировании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2022 г.</w:t>
            </w:r>
          </w:p>
        </w:tc>
      </w:tr>
      <w:tr w:rsidR="0084533F" w:rsidTr="00D126C1">
        <w:tc>
          <w:tcPr>
            <w:tcW w:w="2392" w:type="dxa"/>
          </w:tcPr>
          <w:p w:rsidR="0084533F" w:rsidRPr="00F03029" w:rsidRDefault="0084533F" w:rsidP="00D126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393" w:type="dxa"/>
          </w:tcPr>
          <w:p w:rsidR="0084533F" w:rsidRPr="00F03029" w:rsidRDefault="0084533F" w:rsidP="00D126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2393" w:type="dxa"/>
          </w:tcPr>
          <w:p w:rsidR="0084533F" w:rsidRPr="00F03029" w:rsidRDefault="0084533F" w:rsidP="00D126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029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Приняли участие</w:t>
            </w:r>
          </w:p>
        </w:tc>
        <w:tc>
          <w:tcPr>
            <w:tcW w:w="2393" w:type="dxa"/>
          </w:tcPr>
          <w:p w:rsidR="0084533F" w:rsidRPr="00F03029" w:rsidRDefault="0084533F" w:rsidP="00D126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029">
              <w:rPr>
                <w:rFonts w:ascii="Times New Roman" w:eastAsia="Times New Roman" w:hAnsi="Times New Roman" w:cs="Times New Roman"/>
                <w:sz w:val="24"/>
                <w:szCs w:val="24"/>
              </w:rPr>
              <w:t>% участия</w:t>
            </w:r>
          </w:p>
        </w:tc>
      </w:tr>
      <w:tr w:rsidR="0084533F" w:rsidTr="00D126C1">
        <w:trPr>
          <w:trHeight w:val="372"/>
        </w:trPr>
        <w:tc>
          <w:tcPr>
            <w:tcW w:w="2392" w:type="dxa"/>
          </w:tcPr>
          <w:p w:rsidR="0084533F" w:rsidRPr="00F03029" w:rsidRDefault="0084533F" w:rsidP="00D126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0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93" w:type="dxa"/>
            <w:vAlign w:val="bottom"/>
          </w:tcPr>
          <w:p w:rsidR="0084533F" w:rsidRPr="00F03029" w:rsidRDefault="0084533F" w:rsidP="00D126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393" w:type="dxa"/>
            <w:vAlign w:val="bottom"/>
          </w:tcPr>
          <w:p w:rsidR="0084533F" w:rsidRPr="00F03029" w:rsidRDefault="0084533F" w:rsidP="00D126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393" w:type="dxa"/>
            <w:vAlign w:val="bottom"/>
          </w:tcPr>
          <w:p w:rsidR="0084533F" w:rsidRPr="00F03029" w:rsidRDefault="0084533F" w:rsidP="00D126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84533F" w:rsidTr="00D126C1">
        <w:tc>
          <w:tcPr>
            <w:tcW w:w="2392" w:type="dxa"/>
          </w:tcPr>
          <w:p w:rsidR="0084533F" w:rsidRPr="00F03029" w:rsidRDefault="0084533F" w:rsidP="00D126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10а</w:t>
            </w:r>
          </w:p>
        </w:tc>
        <w:tc>
          <w:tcPr>
            <w:tcW w:w="2393" w:type="dxa"/>
            <w:vAlign w:val="bottom"/>
          </w:tcPr>
          <w:p w:rsidR="0084533F" w:rsidRPr="00F03029" w:rsidRDefault="0084533F" w:rsidP="00D126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393" w:type="dxa"/>
            <w:vAlign w:val="bottom"/>
          </w:tcPr>
          <w:p w:rsidR="0084533F" w:rsidRPr="00F03029" w:rsidRDefault="0084533F" w:rsidP="00D126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393" w:type="dxa"/>
            <w:vAlign w:val="bottom"/>
          </w:tcPr>
          <w:p w:rsidR="0084533F" w:rsidRPr="00F03029" w:rsidRDefault="0084533F" w:rsidP="00D126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84533F" w:rsidTr="00D126C1">
        <w:tc>
          <w:tcPr>
            <w:tcW w:w="2392" w:type="dxa"/>
          </w:tcPr>
          <w:p w:rsidR="0084533F" w:rsidRPr="00F03029" w:rsidRDefault="0084533F" w:rsidP="00D126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10б</w:t>
            </w:r>
          </w:p>
        </w:tc>
        <w:tc>
          <w:tcPr>
            <w:tcW w:w="2393" w:type="dxa"/>
            <w:vAlign w:val="bottom"/>
          </w:tcPr>
          <w:p w:rsidR="0084533F" w:rsidRPr="00F03029" w:rsidRDefault="0084533F" w:rsidP="00D126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93" w:type="dxa"/>
            <w:vAlign w:val="bottom"/>
          </w:tcPr>
          <w:p w:rsidR="0084533F" w:rsidRPr="00F03029" w:rsidRDefault="0084533F" w:rsidP="00D126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93" w:type="dxa"/>
            <w:vAlign w:val="bottom"/>
          </w:tcPr>
          <w:p w:rsidR="0084533F" w:rsidRPr="00F03029" w:rsidRDefault="0084533F" w:rsidP="00D126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85%</w:t>
            </w:r>
          </w:p>
        </w:tc>
      </w:tr>
      <w:tr w:rsidR="0084533F" w:rsidTr="00D126C1">
        <w:tc>
          <w:tcPr>
            <w:tcW w:w="2392" w:type="dxa"/>
          </w:tcPr>
          <w:p w:rsidR="0084533F" w:rsidRPr="00F03029" w:rsidRDefault="0084533F" w:rsidP="00D126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9а</w:t>
            </w:r>
          </w:p>
        </w:tc>
        <w:tc>
          <w:tcPr>
            <w:tcW w:w="2393" w:type="dxa"/>
            <w:vAlign w:val="bottom"/>
          </w:tcPr>
          <w:p w:rsidR="0084533F" w:rsidRPr="00F03029" w:rsidRDefault="0084533F" w:rsidP="00D126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393" w:type="dxa"/>
            <w:vAlign w:val="bottom"/>
          </w:tcPr>
          <w:p w:rsidR="0084533F" w:rsidRPr="00F03029" w:rsidRDefault="0084533F" w:rsidP="00D126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93" w:type="dxa"/>
            <w:vAlign w:val="bottom"/>
          </w:tcPr>
          <w:p w:rsidR="0084533F" w:rsidRPr="00F03029" w:rsidRDefault="0084533F" w:rsidP="00D126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53%</w:t>
            </w:r>
          </w:p>
        </w:tc>
      </w:tr>
      <w:tr w:rsidR="0084533F" w:rsidTr="00D126C1">
        <w:tc>
          <w:tcPr>
            <w:tcW w:w="2392" w:type="dxa"/>
          </w:tcPr>
          <w:p w:rsidR="0084533F" w:rsidRPr="00F03029" w:rsidRDefault="0084533F" w:rsidP="00D126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9б</w:t>
            </w:r>
          </w:p>
        </w:tc>
        <w:tc>
          <w:tcPr>
            <w:tcW w:w="2393" w:type="dxa"/>
            <w:vAlign w:val="bottom"/>
          </w:tcPr>
          <w:p w:rsidR="0084533F" w:rsidRPr="00F03029" w:rsidRDefault="0084533F" w:rsidP="00D126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393" w:type="dxa"/>
            <w:vAlign w:val="bottom"/>
          </w:tcPr>
          <w:p w:rsidR="0084533F" w:rsidRPr="00F03029" w:rsidRDefault="0084533F" w:rsidP="00D126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93" w:type="dxa"/>
            <w:vAlign w:val="bottom"/>
          </w:tcPr>
          <w:p w:rsidR="0084533F" w:rsidRPr="00F03029" w:rsidRDefault="0084533F" w:rsidP="00D126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76%</w:t>
            </w:r>
          </w:p>
        </w:tc>
      </w:tr>
      <w:tr w:rsidR="0084533F" w:rsidTr="00D126C1">
        <w:tc>
          <w:tcPr>
            <w:tcW w:w="2392" w:type="dxa"/>
          </w:tcPr>
          <w:p w:rsidR="0084533F" w:rsidRPr="00F03029" w:rsidRDefault="0084533F" w:rsidP="00D126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9в</w:t>
            </w:r>
          </w:p>
        </w:tc>
        <w:tc>
          <w:tcPr>
            <w:tcW w:w="2393" w:type="dxa"/>
            <w:vAlign w:val="bottom"/>
          </w:tcPr>
          <w:p w:rsidR="0084533F" w:rsidRPr="00F03029" w:rsidRDefault="0084533F" w:rsidP="00D126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393" w:type="dxa"/>
            <w:vAlign w:val="bottom"/>
          </w:tcPr>
          <w:p w:rsidR="0084533F" w:rsidRPr="00F03029" w:rsidRDefault="0084533F" w:rsidP="00D126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93" w:type="dxa"/>
            <w:vAlign w:val="bottom"/>
          </w:tcPr>
          <w:p w:rsidR="0084533F" w:rsidRPr="00F03029" w:rsidRDefault="0084533F" w:rsidP="00D126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74%</w:t>
            </w:r>
          </w:p>
        </w:tc>
      </w:tr>
      <w:tr w:rsidR="0084533F" w:rsidTr="00D126C1">
        <w:tc>
          <w:tcPr>
            <w:tcW w:w="2392" w:type="dxa"/>
          </w:tcPr>
          <w:p w:rsidR="0084533F" w:rsidRPr="00F03029" w:rsidRDefault="0084533F" w:rsidP="00D126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2393" w:type="dxa"/>
            <w:vAlign w:val="bottom"/>
          </w:tcPr>
          <w:p w:rsidR="0084533F" w:rsidRPr="00F03029" w:rsidRDefault="0084533F" w:rsidP="00D126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393" w:type="dxa"/>
            <w:vAlign w:val="bottom"/>
          </w:tcPr>
          <w:p w:rsidR="0084533F" w:rsidRPr="00F03029" w:rsidRDefault="0084533F" w:rsidP="00D126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393" w:type="dxa"/>
            <w:vAlign w:val="bottom"/>
          </w:tcPr>
          <w:p w:rsidR="0084533F" w:rsidRPr="00F03029" w:rsidRDefault="0084533F" w:rsidP="00D126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94%</w:t>
            </w:r>
          </w:p>
        </w:tc>
      </w:tr>
      <w:tr w:rsidR="0084533F" w:rsidTr="00D126C1">
        <w:tc>
          <w:tcPr>
            <w:tcW w:w="2392" w:type="dxa"/>
          </w:tcPr>
          <w:p w:rsidR="0084533F" w:rsidRPr="00F03029" w:rsidRDefault="0084533F" w:rsidP="00D126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2393" w:type="dxa"/>
            <w:vAlign w:val="bottom"/>
          </w:tcPr>
          <w:p w:rsidR="0084533F" w:rsidRPr="00F03029" w:rsidRDefault="0084533F" w:rsidP="00D126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393" w:type="dxa"/>
            <w:vAlign w:val="bottom"/>
          </w:tcPr>
          <w:p w:rsidR="0084533F" w:rsidRPr="00F03029" w:rsidRDefault="0084533F" w:rsidP="00D126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93" w:type="dxa"/>
            <w:vAlign w:val="bottom"/>
          </w:tcPr>
          <w:p w:rsidR="0084533F" w:rsidRPr="00F03029" w:rsidRDefault="0084533F" w:rsidP="00D126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47%</w:t>
            </w:r>
          </w:p>
        </w:tc>
      </w:tr>
      <w:tr w:rsidR="0084533F" w:rsidTr="00D126C1">
        <w:tc>
          <w:tcPr>
            <w:tcW w:w="2392" w:type="dxa"/>
          </w:tcPr>
          <w:p w:rsidR="0084533F" w:rsidRPr="00F03029" w:rsidRDefault="0084533F" w:rsidP="00D126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8в</w:t>
            </w:r>
          </w:p>
        </w:tc>
        <w:tc>
          <w:tcPr>
            <w:tcW w:w="2393" w:type="dxa"/>
            <w:vAlign w:val="bottom"/>
          </w:tcPr>
          <w:p w:rsidR="0084533F" w:rsidRPr="00F03029" w:rsidRDefault="0084533F" w:rsidP="00D126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393" w:type="dxa"/>
            <w:vAlign w:val="bottom"/>
          </w:tcPr>
          <w:p w:rsidR="0084533F" w:rsidRPr="00F03029" w:rsidRDefault="0084533F" w:rsidP="00D126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393" w:type="dxa"/>
            <w:vAlign w:val="bottom"/>
          </w:tcPr>
          <w:p w:rsidR="0084533F" w:rsidRPr="00F03029" w:rsidRDefault="0084533F" w:rsidP="00D126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90%</w:t>
            </w:r>
          </w:p>
        </w:tc>
      </w:tr>
      <w:tr w:rsidR="0084533F" w:rsidTr="00D126C1">
        <w:tc>
          <w:tcPr>
            <w:tcW w:w="2392" w:type="dxa"/>
          </w:tcPr>
          <w:p w:rsidR="0084533F" w:rsidRPr="00F03029" w:rsidRDefault="0084533F" w:rsidP="00D126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2393" w:type="dxa"/>
            <w:vAlign w:val="bottom"/>
          </w:tcPr>
          <w:p w:rsidR="0084533F" w:rsidRPr="00F03029" w:rsidRDefault="0084533F" w:rsidP="00D126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93" w:type="dxa"/>
            <w:vAlign w:val="bottom"/>
          </w:tcPr>
          <w:p w:rsidR="0084533F" w:rsidRPr="00F03029" w:rsidRDefault="0084533F" w:rsidP="00D126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93" w:type="dxa"/>
            <w:vAlign w:val="bottom"/>
          </w:tcPr>
          <w:p w:rsidR="0084533F" w:rsidRPr="00F03029" w:rsidRDefault="0084533F" w:rsidP="00D126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77%</w:t>
            </w:r>
          </w:p>
        </w:tc>
      </w:tr>
      <w:tr w:rsidR="0084533F" w:rsidTr="00D126C1">
        <w:tc>
          <w:tcPr>
            <w:tcW w:w="2392" w:type="dxa"/>
          </w:tcPr>
          <w:p w:rsidR="0084533F" w:rsidRPr="00F03029" w:rsidRDefault="0084533F" w:rsidP="00D126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7б</w:t>
            </w:r>
          </w:p>
        </w:tc>
        <w:tc>
          <w:tcPr>
            <w:tcW w:w="2393" w:type="dxa"/>
            <w:vAlign w:val="bottom"/>
          </w:tcPr>
          <w:p w:rsidR="0084533F" w:rsidRPr="00F03029" w:rsidRDefault="0084533F" w:rsidP="00D126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393" w:type="dxa"/>
            <w:vAlign w:val="bottom"/>
          </w:tcPr>
          <w:p w:rsidR="0084533F" w:rsidRPr="00F03029" w:rsidRDefault="0084533F" w:rsidP="00D126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393" w:type="dxa"/>
            <w:vAlign w:val="bottom"/>
          </w:tcPr>
          <w:p w:rsidR="0084533F" w:rsidRPr="00F03029" w:rsidRDefault="0084533F" w:rsidP="00D126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77%</w:t>
            </w:r>
          </w:p>
        </w:tc>
      </w:tr>
      <w:tr w:rsidR="0084533F" w:rsidTr="00D126C1">
        <w:tc>
          <w:tcPr>
            <w:tcW w:w="2392" w:type="dxa"/>
          </w:tcPr>
          <w:p w:rsidR="0084533F" w:rsidRPr="00F03029" w:rsidRDefault="0084533F" w:rsidP="00D126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7в</w:t>
            </w:r>
          </w:p>
        </w:tc>
        <w:tc>
          <w:tcPr>
            <w:tcW w:w="2393" w:type="dxa"/>
            <w:vAlign w:val="bottom"/>
          </w:tcPr>
          <w:p w:rsidR="0084533F" w:rsidRPr="00F03029" w:rsidRDefault="0084533F" w:rsidP="00D126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393" w:type="dxa"/>
            <w:vAlign w:val="bottom"/>
          </w:tcPr>
          <w:p w:rsidR="0084533F" w:rsidRPr="00F03029" w:rsidRDefault="0084533F" w:rsidP="00D126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93" w:type="dxa"/>
            <w:vAlign w:val="bottom"/>
          </w:tcPr>
          <w:p w:rsidR="0084533F" w:rsidRPr="00F03029" w:rsidRDefault="0084533F" w:rsidP="00D126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82%</w:t>
            </w:r>
          </w:p>
        </w:tc>
      </w:tr>
    </w:tbl>
    <w:p w:rsidR="0084533F" w:rsidRPr="00F47E7A" w:rsidRDefault="0084533F" w:rsidP="0084533F">
      <w:pPr>
        <w:spacing w:after="0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4533F" w:rsidRDefault="0084533F" w:rsidP="008453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2794" distL="114300" distR="114300" simplePos="0" relativeHeight="251660288" behindDoc="1" locked="0" layoutInCell="1" allowOverlap="1">
            <wp:simplePos x="0" y="0"/>
            <wp:positionH relativeFrom="column">
              <wp:posOffset>558825</wp:posOffset>
            </wp:positionH>
            <wp:positionV relativeFrom="paragraph">
              <wp:posOffset>46578</wp:posOffset>
            </wp:positionV>
            <wp:extent cx="5065140" cy="3134372"/>
            <wp:effectExtent l="10185" t="4668" r="7215" b="0"/>
            <wp:wrapThrough wrapText="bothSides">
              <wp:wrapPolygon edited="0">
                <wp:start x="-67" y="0"/>
                <wp:lineTo x="-67" y="21613"/>
                <wp:lineTo x="21651" y="21613"/>
                <wp:lineTo x="21651" y="0"/>
                <wp:lineTo x="-67" y="0"/>
              </wp:wrapPolygon>
            </wp:wrapThrough>
            <wp:docPr id="8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p w:rsidR="0084533F" w:rsidRDefault="0084533F" w:rsidP="008453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4 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, принявших участие в социально-психологическом тестировании в 2022 году</w:t>
      </w:r>
    </w:p>
    <w:p w:rsidR="0084533F" w:rsidRDefault="0084533F" w:rsidP="008453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социально-психологического тестирования показаны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рисунках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 и 3.</w:t>
      </w:r>
    </w:p>
    <w:p w:rsidR="0084533F" w:rsidRDefault="0084533F" w:rsidP="008453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889635</wp:posOffset>
            </wp:positionH>
            <wp:positionV relativeFrom="paragraph">
              <wp:posOffset>273050</wp:posOffset>
            </wp:positionV>
            <wp:extent cx="4610100" cy="3578860"/>
            <wp:effectExtent l="19050" t="0" r="0" b="0"/>
            <wp:wrapThrough wrapText="bothSides">
              <wp:wrapPolygon edited="0">
                <wp:start x="-89" y="0"/>
                <wp:lineTo x="-89" y="21500"/>
                <wp:lineTo x="21600" y="21500"/>
                <wp:lineTo x="21600" y="0"/>
                <wp:lineTo x="-89" y="0"/>
              </wp:wrapPolygon>
            </wp:wrapThrough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30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3578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533F" w:rsidRDefault="0084533F" w:rsidP="008453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533F" w:rsidRDefault="0084533F" w:rsidP="008453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533F" w:rsidRDefault="0084533F" w:rsidP="008453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533F" w:rsidRDefault="0084533F" w:rsidP="008453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533F" w:rsidRDefault="0084533F" w:rsidP="008453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533F" w:rsidRDefault="0084533F" w:rsidP="008453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533F" w:rsidRDefault="0084533F" w:rsidP="008453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533F" w:rsidRDefault="0084533F" w:rsidP="008453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533F" w:rsidRDefault="0084533F" w:rsidP="008453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533F" w:rsidRDefault="0084533F" w:rsidP="008453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5 Показатели тестирования МБОУ СОШ с. Богородское октябрь 2022 г.</w:t>
      </w:r>
    </w:p>
    <w:p w:rsidR="0084533F" w:rsidRPr="007D3132" w:rsidRDefault="0084533F" w:rsidP="008453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509270</wp:posOffset>
            </wp:positionH>
            <wp:positionV relativeFrom="paragraph">
              <wp:posOffset>111760</wp:posOffset>
            </wp:positionV>
            <wp:extent cx="5456555" cy="2721610"/>
            <wp:effectExtent l="19050" t="0" r="0" b="0"/>
            <wp:wrapThrough wrapText="bothSides">
              <wp:wrapPolygon edited="0">
                <wp:start x="-75" y="0"/>
                <wp:lineTo x="-75" y="21469"/>
                <wp:lineTo x="21567" y="21469"/>
                <wp:lineTo x="21567" y="0"/>
                <wp:lineTo x="-75" y="0"/>
              </wp:wrapPolygon>
            </wp:wrapThrough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45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6555" cy="2721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533F" w:rsidRDefault="0084533F" w:rsidP="0084533F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84533F" w:rsidRPr="00B533F4" w:rsidRDefault="0084533F" w:rsidP="0084533F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B533F4">
        <w:rPr>
          <w:rFonts w:ascii="Times New Roman" w:hAnsi="Times New Roman" w:cs="Times New Roman"/>
          <w:sz w:val="26"/>
          <w:szCs w:val="26"/>
        </w:rPr>
        <w:t xml:space="preserve">Рис. 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B533F4">
        <w:rPr>
          <w:rFonts w:ascii="Times New Roman" w:hAnsi="Times New Roman" w:cs="Times New Roman"/>
          <w:sz w:val="26"/>
          <w:szCs w:val="26"/>
        </w:rPr>
        <w:t xml:space="preserve"> Результаты тестирования октябрь 2022 г.</w:t>
      </w:r>
    </w:p>
    <w:p w:rsidR="0084533F" w:rsidRDefault="0084533F" w:rsidP="0084533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4533F" w:rsidRDefault="0084533F" w:rsidP="0084533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4533F" w:rsidRDefault="0084533F" w:rsidP="0084533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461019</wp:posOffset>
            </wp:positionH>
            <wp:positionV relativeFrom="paragraph">
              <wp:posOffset>1113</wp:posOffset>
            </wp:positionV>
            <wp:extent cx="5244452" cy="3077367"/>
            <wp:effectExtent l="13979" t="6828" r="6989" b="0"/>
            <wp:wrapThrough wrapText="bothSides">
              <wp:wrapPolygon edited="0">
                <wp:start x="-44" y="0"/>
                <wp:lineTo x="-44" y="21524"/>
                <wp:lineTo x="21600" y="21524"/>
                <wp:lineTo x="21600" y="0"/>
                <wp:lineTo x="-44" y="0"/>
              </wp:wrapPolygon>
            </wp:wrapThrough>
            <wp:docPr id="6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84533F" w:rsidRPr="007D3132" w:rsidRDefault="0084533F" w:rsidP="0084533F">
      <w:pPr>
        <w:rPr>
          <w:rFonts w:ascii="Times New Roman" w:hAnsi="Times New Roman" w:cs="Times New Roman"/>
          <w:sz w:val="28"/>
          <w:szCs w:val="28"/>
        </w:rPr>
      </w:pPr>
    </w:p>
    <w:p w:rsidR="0084533F" w:rsidRDefault="0084533F" w:rsidP="0084533F">
      <w:pPr>
        <w:spacing w:after="0" w:line="100" w:lineRule="atLeast"/>
        <w:ind w:firstLine="585"/>
        <w:jc w:val="both"/>
      </w:pPr>
    </w:p>
    <w:p w:rsidR="0084533F" w:rsidRDefault="0084533F" w:rsidP="0084533F">
      <w:pPr>
        <w:spacing w:after="0" w:line="100" w:lineRule="atLeast"/>
        <w:ind w:firstLine="585"/>
        <w:jc w:val="both"/>
      </w:pPr>
    </w:p>
    <w:p w:rsidR="0084533F" w:rsidRDefault="0084533F" w:rsidP="0084533F">
      <w:pPr>
        <w:spacing w:after="0" w:line="100" w:lineRule="atLeast"/>
        <w:ind w:firstLine="585"/>
        <w:jc w:val="both"/>
      </w:pPr>
    </w:p>
    <w:p w:rsidR="0084533F" w:rsidRDefault="0084533F" w:rsidP="0084533F">
      <w:pPr>
        <w:spacing w:after="0" w:line="100" w:lineRule="atLeast"/>
        <w:ind w:firstLine="585"/>
        <w:jc w:val="both"/>
      </w:pPr>
    </w:p>
    <w:p w:rsidR="0084533F" w:rsidRDefault="0084533F" w:rsidP="0084533F">
      <w:pPr>
        <w:spacing w:after="0" w:line="100" w:lineRule="atLeast"/>
        <w:ind w:firstLine="585"/>
        <w:jc w:val="both"/>
      </w:pPr>
    </w:p>
    <w:p w:rsidR="0084533F" w:rsidRDefault="0084533F" w:rsidP="0084533F">
      <w:pPr>
        <w:spacing w:after="0" w:line="100" w:lineRule="atLeast"/>
        <w:ind w:firstLine="585"/>
        <w:jc w:val="both"/>
      </w:pPr>
    </w:p>
    <w:p w:rsidR="0084533F" w:rsidRDefault="0084533F" w:rsidP="0084533F">
      <w:pPr>
        <w:spacing w:after="0" w:line="100" w:lineRule="atLeast"/>
        <w:ind w:firstLine="585"/>
        <w:jc w:val="both"/>
      </w:pPr>
    </w:p>
    <w:p w:rsidR="0084533F" w:rsidRDefault="0084533F" w:rsidP="0084533F">
      <w:pPr>
        <w:spacing w:after="0" w:line="100" w:lineRule="atLeast"/>
        <w:ind w:firstLine="585"/>
        <w:jc w:val="center"/>
        <w:rPr>
          <w:rFonts w:ascii="Times New Roman" w:eastAsia="Times New Roman" w:hAnsi="Times New Roman" w:cs="Times New Roman"/>
          <w:color w:val="00000A"/>
          <w:kern w:val="1"/>
          <w:sz w:val="26"/>
          <w:szCs w:val="26"/>
        </w:rPr>
      </w:pPr>
    </w:p>
    <w:p w:rsidR="0084533F" w:rsidRDefault="0084533F" w:rsidP="0084533F">
      <w:pPr>
        <w:spacing w:after="0" w:line="100" w:lineRule="atLeast"/>
        <w:ind w:firstLine="585"/>
        <w:jc w:val="center"/>
        <w:rPr>
          <w:rFonts w:ascii="Times New Roman" w:eastAsia="Times New Roman" w:hAnsi="Times New Roman" w:cs="Times New Roman"/>
          <w:color w:val="00000A"/>
          <w:kern w:val="1"/>
          <w:sz w:val="26"/>
          <w:szCs w:val="26"/>
        </w:rPr>
      </w:pPr>
    </w:p>
    <w:p w:rsidR="0084533F" w:rsidRDefault="0084533F" w:rsidP="0084533F">
      <w:pPr>
        <w:spacing w:after="0" w:line="100" w:lineRule="atLeast"/>
        <w:ind w:firstLine="585"/>
        <w:jc w:val="center"/>
        <w:rPr>
          <w:rFonts w:ascii="Times New Roman" w:eastAsia="Times New Roman" w:hAnsi="Times New Roman" w:cs="Times New Roman"/>
          <w:color w:val="00000A"/>
          <w:kern w:val="1"/>
          <w:sz w:val="26"/>
          <w:szCs w:val="26"/>
        </w:rPr>
      </w:pPr>
    </w:p>
    <w:p w:rsidR="0084533F" w:rsidRDefault="0084533F" w:rsidP="0084533F">
      <w:pPr>
        <w:spacing w:after="0" w:line="100" w:lineRule="atLeast"/>
        <w:ind w:firstLine="585"/>
        <w:jc w:val="center"/>
        <w:rPr>
          <w:rFonts w:ascii="Times New Roman" w:eastAsia="Times New Roman" w:hAnsi="Times New Roman" w:cs="Times New Roman"/>
          <w:color w:val="00000A"/>
          <w:kern w:val="1"/>
          <w:sz w:val="26"/>
          <w:szCs w:val="26"/>
        </w:rPr>
      </w:pPr>
    </w:p>
    <w:p w:rsidR="0084533F" w:rsidRDefault="0084533F" w:rsidP="0084533F">
      <w:pPr>
        <w:spacing w:after="0" w:line="100" w:lineRule="atLeast"/>
        <w:ind w:firstLine="585"/>
        <w:jc w:val="center"/>
        <w:rPr>
          <w:rFonts w:ascii="Times New Roman" w:eastAsia="Times New Roman" w:hAnsi="Times New Roman" w:cs="Times New Roman"/>
          <w:color w:val="00000A"/>
          <w:kern w:val="1"/>
          <w:sz w:val="26"/>
          <w:szCs w:val="26"/>
        </w:rPr>
      </w:pPr>
    </w:p>
    <w:p w:rsidR="0084533F" w:rsidRDefault="0084533F" w:rsidP="0084533F">
      <w:pPr>
        <w:spacing w:after="0" w:line="100" w:lineRule="atLeast"/>
        <w:ind w:firstLine="585"/>
        <w:jc w:val="center"/>
        <w:rPr>
          <w:rFonts w:ascii="Times New Roman" w:eastAsia="Times New Roman" w:hAnsi="Times New Roman" w:cs="Times New Roman"/>
          <w:color w:val="00000A"/>
          <w:kern w:val="1"/>
          <w:sz w:val="26"/>
          <w:szCs w:val="26"/>
        </w:rPr>
      </w:pPr>
    </w:p>
    <w:p w:rsidR="0084533F" w:rsidRDefault="0084533F" w:rsidP="0084533F">
      <w:pPr>
        <w:spacing w:after="0" w:line="100" w:lineRule="atLeast"/>
        <w:ind w:firstLine="585"/>
        <w:jc w:val="center"/>
        <w:rPr>
          <w:rFonts w:ascii="Times New Roman" w:eastAsia="Times New Roman" w:hAnsi="Times New Roman" w:cs="Times New Roman"/>
          <w:color w:val="00000A"/>
          <w:kern w:val="1"/>
          <w:sz w:val="26"/>
          <w:szCs w:val="26"/>
        </w:rPr>
      </w:pPr>
    </w:p>
    <w:p w:rsidR="0084533F" w:rsidRDefault="0084533F" w:rsidP="0084533F">
      <w:pPr>
        <w:spacing w:after="0" w:line="100" w:lineRule="atLeast"/>
        <w:ind w:firstLine="585"/>
        <w:jc w:val="center"/>
        <w:rPr>
          <w:rFonts w:ascii="Times New Roman" w:eastAsia="Times New Roman" w:hAnsi="Times New Roman" w:cs="Times New Roman"/>
          <w:color w:val="00000A"/>
          <w:kern w:val="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A"/>
          <w:kern w:val="1"/>
          <w:sz w:val="26"/>
          <w:szCs w:val="26"/>
        </w:rPr>
        <w:t xml:space="preserve">Рис. 7  Сравнительный анализ </w:t>
      </w:r>
      <w:proofErr w:type="gramStart"/>
      <w:r>
        <w:rPr>
          <w:rFonts w:ascii="Times New Roman" w:eastAsia="Times New Roman" w:hAnsi="Times New Roman" w:cs="Times New Roman"/>
          <w:color w:val="00000A"/>
          <w:kern w:val="1"/>
          <w:sz w:val="26"/>
          <w:szCs w:val="26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A"/>
          <w:kern w:val="1"/>
          <w:sz w:val="26"/>
          <w:szCs w:val="26"/>
        </w:rPr>
        <w:t>, принявших участие в социально-психологическом тестировании за 2020, 2021, 2022 годы</w:t>
      </w:r>
    </w:p>
    <w:p w:rsidR="0084533F" w:rsidRDefault="0084533F" w:rsidP="0084533F">
      <w:pPr>
        <w:spacing w:after="0" w:line="100" w:lineRule="atLeast"/>
        <w:ind w:firstLine="585"/>
        <w:jc w:val="center"/>
        <w:rPr>
          <w:rFonts w:ascii="Times New Roman" w:eastAsia="Times New Roman" w:hAnsi="Times New Roman" w:cs="Times New Roman"/>
          <w:color w:val="00000A"/>
          <w:kern w:val="1"/>
          <w:sz w:val="26"/>
          <w:szCs w:val="26"/>
        </w:rPr>
      </w:pPr>
    </w:p>
    <w:p w:rsidR="0084533F" w:rsidRDefault="0084533F" w:rsidP="0084533F">
      <w:pPr>
        <w:spacing w:after="0" w:line="100" w:lineRule="atLeast"/>
        <w:ind w:firstLine="585"/>
        <w:jc w:val="center"/>
        <w:rPr>
          <w:rFonts w:ascii="Times New Roman" w:eastAsia="Times New Roman" w:hAnsi="Times New Roman" w:cs="Times New Roman"/>
          <w:color w:val="00000A"/>
          <w:kern w:val="1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461046</wp:posOffset>
            </wp:positionH>
            <wp:positionV relativeFrom="paragraph">
              <wp:posOffset>159669</wp:posOffset>
            </wp:positionV>
            <wp:extent cx="5254571" cy="3275681"/>
            <wp:effectExtent l="14006" t="7269" r="7003" b="0"/>
            <wp:wrapThrough wrapText="bothSides">
              <wp:wrapPolygon edited="0">
                <wp:start x="-44" y="0"/>
                <wp:lineTo x="-44" y="21525"/>
                <wp:lineTo x="21600" y="21525"/>
                <wp:lineTo x="21600" y="0"/>
                <wp:lineTo x="-44" y="0"/>
              </wp:wrapPolygon>
            </wp:wrapThrough>
            <wp:docPr id="5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84533F" w:rsidRDefault="0084533F" w:rsidP="0084533F">
      <w:pPr>
        <w:spacing w:after="0" w:line="100" w:lineRule="atLeast"/>
        <w:ind w:firstLine="585"/>
        <w:jc w:val="center"/>
        <w:rPr>
          <w:rFonts w:ascii="Times New Roman" w:eastAsia="Times New Roman" w:hAnsi="Times New Roman" w:cs="Times New Roman"/>
          <w:color w:val="00000A"/>
          <w:kern w:val="1"/>
          <w:sz w:val="26"/>
          <w:szCs w:val="26"/>
        </w:rPr>
      </w:pPr>
    </w:p>
    <w:p w:rsidR="0084533F" w:rsidRDefault="0084533F" w:rsidP="0084533F">
      <w:pPr>
        <w:spacing w:after="0" w:line="100" w:lineRule="atLeast"/>
        <w:ind w:firstLine="585"/>
        <w:jc w:val="center"/>
        <w:rPr>
          <w:rFonts w:ascii="Times New Roman" w:eastAsia="Times New Roman" w:hAnsi="Times New Roman" w:cs="Times New Roman"/>
          <w:color w:val="00000A"/>
          <w:kern w:val="1"/>
          <w:sz w:val="26"/>
          <w:szCs w:val="26"/>
        </w:rPr>
      </w:pPr>
    </w:p>
    <w:p w:rsidR="0084533F" w:rsidRDefault="0084533F" w:rsidP="0084533F">
      <w:pPr>
        <w:spacing w:after="0" w:line="100" w:lineRule="atLeast"/>
        <w:ind w:firstLine="585"/>
        <w:jc w:val="center"/>
        <w:rPr>
          <w:rFonts w:ascii="Times New Roman" w:eastAsia="Times New Roman" w:hAnsi="Times New Roman" w:cs="Times New Roman"/>
          <w:color w:val="00000A"/>
          <w:kern w:val="1"/>
          <w:sz w:val="26"/>
          <w:szCs w:val="26"/>
        </w:rPr>
      </w:pPr>
    </w:p>
    <w:p w:rsidR="0084533F" w:rsidRDefault="0084533F" w:rsidP="0084533F">
      <w:pPr>
        <w:spacing w:after="0" w:line="100" w:lineRule="atLeast"/>
        <w:ind w:firstLine="585"/>
        <w:jc w:val="center"/>
        <w:rPr>
          <w:rFonts w:ascii="Times New Roman" w:eastAsia="Times New Roman" w:hAnsi="Times New Roman" w:cs="Times New Roman"/>
          <w:color w:val="00000A"/>
          <w:kern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kern w:val="1"/>
          <w:sz w:val="26"/>
          <w:szCs w:val="26"/>
        </w:rPr>
        <w:t>Рис. 8 Сравнительный анализ результатов социально-психологического тестирования на предмет раннего выявления незаконного потребления наркотических средств и психотропных веществ за 2020, 2021, 2022 годы</w:t>
      </w:r>
    </w:p>
    <w:p w:rsidR="0084533F" w:rsidRDefault="0084533F" w:rsidP="0084533F">
      <w:pPr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00000A"/>
          <w:kern w:val="1"/>
          <w:sz w:val="28"/>
          <w:szCs w:val="28"/>
        </w:rPr>
      </w:pPr>
    </w:p>
    <w:p w:rsidR="0084533F" w:rsidRDefault="0084533F" w:rsidP="0084533F">
      <w:pPr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A"/>
          <w:kern w:val="1"/>
          <w:sz w:val="28"/>
          <w:szCs w:val="28"/>
        </w:rPr>
        <w:t xml:space="preserve">Сравнительный анализ результатов социально-психологического тестирования, позволяет сделать вывод о том, что комплекс профилактических мер зависимого поведения в подростковой среде дал положительные результаты в 2020 году, незначительная вероятность вовлечения на 20% выше, чем повышенная вероятность. В 2021 году </w:t>
      </w:r>
      <w:r>
        <w:rPr>
          <w:rFonts w:ascii="Times New Roman" w:eastAsia="Times New Roman" w:hAnsi="Times New Roman" w:cs="Times New Roman"/>
          <w:color w:val="00000A"/>
          <w:kern w:val="1"/>
          <w:sz w:val="28"/>
          <w:szCs w:val="28"/>
        </w:rPr>
        <w:lastRenderedPageBreak/>
        <w:t xml:space="preserve">наблюдается увеличение повышенной вероятности вовлечения подростков на 20%, в 2022 году результат еще увеличился на 20 %, это говорит о том, что необходимо усилить комплекс профилактических мер не только среди обучающихся, но среди родителей несовершеннолетних. </w:t>
      </w:r>
    </w:p>
    <w:p w:rsidR="007D3132" w:rsidRPr="007D3132" w:rsidRDefault="007D3132" w:rsidP="008453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D3132" w:rsidRPr="007D3132" w:rsidSect="006D7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1B00FE"/>
    <w:rsid w:val="00061CA3"/>
    <w:rsid w:val="001B00FE"/>
    <w:rsid w:val="001F269E"/>
    <w:rsid w:val="002D29C0"/>
    <w:rsid w:val="006537B8"/>
    <w:rsid w:val="006D0E5B"/>
    <w:rsid w:val="006D7BFA"/>
    <w:rsid w:val="007D3132"/>
    <w:rsid w:val="0084533F"/>
    <w:rsid w:val="008B3E9F"/>
    <w:rsid w:val="008C4BC5"/>
    <w:rsid w:val="009E279C"/>
    <w:rsid w:val="00BD5AC2"/>
    <w:rsid w:val="00C475DD"/>
    <w:rsid w:val="00E12E40"/>
    <w:rsid w:val="00E372CE"/>
    <w:rsid w:val="00F4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7E7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C4B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D3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31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2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hyperlink" Target="https://bogorodskoe.khbschool.ru/?section_id=29" TargetMode="Externa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89;&#1086;&#1094;&#1087;&#1077;&#1076;&#1072;&#1075;&#1086;&#1075;\Documents\&#1089;&#1086;&#1094;&#1087;&#1077;&#1076;&#1072;&#1075;&#1086;&#1075;\&#1076;&#1086;&#1082;&#1091;&#1084;&#1077;&#1085;&#1090;&#1099;_&#1089;&#1086;&#1094;.&#1087;&#1077;&#1076;&#1072;&#1075;&#1086;&#1075;&#1072;\&#1057;&#1086;&#1094;&#1080;&#1072;&#1083;&#1100;&#1085;&#1086;-&#1087;&#1089;&#1080;&#1093;&#1086;&#1083;&#1086;&#1075;.&#1090;&#1077;&#1089;&#1090;&#1080;&#1088;&#1086;&#1074;&#1072;&#1085;&#1080;&#1077;\&#1084;&#1072;&#1090;&#1077;&#1088;&#1080;&#1072;&#1083;&#1099;%20_2022\&#1089;&#1087;&#1090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89;&#1086;&#1094;&#1087;&#1077;&#1076;&#1072;&#1075;&#1086;&#1075;\Documents\&#1089;&#1086;&#1094;&#1087;&#1077;&#1076;&#1072;&#1075;&#1086;&#1075;\&#1076;&#1086;&#1082;&#1091;&#1084;&#1077;&#1085;&#1090;&#1099;_&#1089;&#1086;&#1094;.&#1087;&#1077;&#1076;&#1072;&#1075;&#1086;&#1075;&#1072;\&#1057;&#1086;&#1094;&#1080;&#1072;&#1083;&#1100;&#1085;&#1086;-&#1087;&#1089;&#1080;&#1093;&#1086;&#1083;&#1086;&#1075;.&#1090;&#1077;&#1089;&#1090;&#1080;&#1088;&#1086;&#1074;&#1072;&#1085;&#1080;&#1077;\2020-2021\&#1088;&#1077;&#1079;&#1091;&#1083;&#1100;&#1090;&#1072;&#1090;&#1099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89;&#1086;&#1094;&#1087;&#1077;&#1076;&#1072;&#1075;&#1086;&#1075;\Documents\&#1089;&#1086;&#1094;&#1087;&#1077;&#1076;&#1072;&#1075;&#1086;&#1075;\&#1076;&#1086;&#1082;&#1091;&#1084;&#1077;&#1085;&#1090;&#1099;_&#1089;&#1086;&#1094;.&#1087;&#1077;&#1076;&#1072;&#1075;&#1086;&#1075;&#1072;\&#1057;&#1086;&#1094;&#1080;&#1072;&#1083;&#1100;&#1085;&#1086;-&#1087;&#1089;&#1080;&#1093;&#1086;&#1083;&#1086;&#1075;.&#1090;&#1077;&#1089;&#1090;&#1080;&#1088;&#1086;&#1074;&#1072;&#1085;&#1080;&#1077;\&#1084;&#1072;&#1090;&#1077;&#1088;&#1080;&#1072;&#1083;&#1099;%20_2022\&#1089;&#1087;&#109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Лист1!$B$2</c:f>
              <c:strCache>
                <c:ptCount val="1"/>
                <c:pt idx="0">
                  <c:v>всего</c:v>
                </c:pt>
              </c:strCache>
            </c:strRef>
          </c:tx>
          <c:cat>
            <c:strRef>
              <c:f>Лист1!$A$3:$A$14</c:f>
              <c:strCache>
                <c:ptCount val="12"/>
                <c:pt idx="0">
                  <c:v>11</c:v>
                </c:pt>
                <c:pt idx="1">
                  <c:v>10а</c:v>
                </c:pt>
                <c:pt idx="2">
                  <c:v>10б</c:v>
                </c:pt>
                <c:pt idx="3">
                  <c:v>9а</c:v>
                </c:pt>
                <c:pt idx="4">
                  <c:v>9б</c:v>
                </c:pt>
                <c:pt idx="5">
                  <c:v>9в</c:v>
                </c:pt>
                <c:pt idx="6">
                  <c:v>8а</c:v>
                </c:pt>
                <c:pt idx="7">
                  <c:v>8б</c:v>
                </c:pt>
                <c:pt idx="8">
                  <c:v>8в</c:v>
                </c:pt>
                <c:pt idx="9">
                  <c:v>7а</c:v>
                </c:pt>
                <c:pt idx="10">
                  <c:v>7б</c:v>
                </c:pt>
                <c:pt idx="11">
                  <c:v>7в</c:v>
                </c:pt>
              </c:strCache>
            </c:strRef>
          </c:cat>
          <c:val>
            <c:numRef>
              <c:f>Лист1!$B$3:$B$14</c:f>
              <c:numCache>
                <c:formatCode>General</c:formatCode>
                <c:ptCount val="12"/>
                <c:pt idx="0">
                  <c:v>19</c:v>
                </c:pt>
                <c:pt idx="1">
                  <c:v>18</c:v>
                </c:pt>
                <c:pt idx="2">
                  <c:v>13</c:v>
                </c:pt>
                <c:pt idx="3">
                  <c:v>19</c:v>
                </c:pt>
                <c:pt idx="4">
                  <c:v>17</c:v>
                </c:pt>
                <c:pt idx="5">
                  <c:v>19</c:v>
                </c:pt>
                <c:pt idx="6">
                  <c:v>17</c:v>
                </c:pt>
                <c:pt idx="7">
                  <c:v>19</c:v>
                </c:pt>
                <c:pt idx="8">
                  <c:v>21</c:v>
                </c:pt>
                <c:pt idx="9">
                  <c:v>13</c:v>
                </c:pt>
                <c:pt idx="10">
                  <c:v>22</c:v>
                </c:pt>
                <c:pt idx="11">
                  <c:v>17</c:v>
                </c:pt>
              </c:numCache>
            </c:numRef>
          </c:val>
        </c:ser>
        <c:ser>
          <c:idx val="1"/>
          <c:order val="1"/>
          <c:tx>
            <c:strRef>
              <c:f>Лист1!$C$2</c:f>
              <c:strCache>
                <c:ptCount val="1"/>
                <c:pt idx="0">
                  <c:v>прошли</c:v>
                </c:pt>
              </c:strCache>
            </c:strRef>
          </c:tx>
          <c:cat>
            <c:strRef>
              <c:f>Лист1!$A$3:$A$14</c:f>
              <c:strCache>
                <c:ptCount val="12"/>
                <c:pt idx="0">
                  <c:v>11</c:v>
                </c:pt>
                <c:pt idx="1">
                  <c:v>10а</c:v>
                </c:pt>
                <c:pt idx="2">
                  <c:v>10б</c:v>
                </c:pt>
                <c:pt idx="3">
                  <c:v>9а</c:v>
                </c:pt>
                <c:pt idx="4">
                  <c:v>9б</c:v>
                </c:pt>
                <c:pt idx="5">
                  <c:v>9в</c:v>
                </c:pt>
                <c:pt idx="6">
                  <c:v>8а</c:v>
                </c:pt>
                <c:pt idx="7">
                  <c:v>8б</c:v>
                </c:pt>
                <c:pt idx="8">
                  <c:v>8в</c:v>
                </c:pt>
                <c:pt idx="9">
                  <c:v>7а</c:v>
                </c:pt>
                <c:pt idx="10">
                  <c:v>7б</c:v>
                </c:pt>
                <c:pt idx="11">
                  <c:v>7в</c:v>
                </c:pt>
              </c:strCache>
            </c:strRef>
          </c:cat>
          <c:val>
            <c:numRef>
              <c:f>Лист1!$C$3:$C$14</c:f>
              <c:numCache>
                <c:formatCode>General</c:formatCode>
                <c:ptCount val="12"/>
                <c:pt idx="0">
                  <c:v>19</c:v>
                </c:pt>
                <c:pt idx="1">
                  <c:v>18</c:v>
                </c:pt>
                <c:pt idx="2">
                  <c:v>11</c:v>
                </c:pt>
                <c:pt idx="3">
                  <c:v>10</c:v>
                </c:pt>
                <c:pt idx="4">
                  <c:v>13</c:v>
                </c:pt>
                <c:pt idx="5">
                  <c:v>14</c:v>
                </c:pt>
                <c:pt idx="6">
                  <c:v>16</c:v>
                </c:pt>
                <c:pt idx="7">
                  <c:v>9</c:v>
                </c:pt>
                <c:pt idx="8">
                  <c:v>19</c:v>
                </c:pt>
                <c:pt idx="9">
                  <c:v>10</c:v>
                </c:pt>
                <c:pt idx="10">
                  <c:v>17</c:v>
                </c:pt>
                <c:pt idx="11">
                  <c:v>14</c:v>
                </c:pt>
              </c:numCache>
            </c:numRef>
          </c:val>
        </c:ser>
        <c:shape val="box"/>
        <c:axId val="36208000"/>
        <c:axId val="36234752"/>
        <c:axId val="0"/>
      </c:bar3DChart>
      <c:catAx>
        <c:axId val="36208000"/>
        <c:scaling>
          <c:orientation val="minMax"/>
        </c:scaling>
        <c:axPos val="b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36234752"/>
        <c:crosses val="autoZero"/>
        <c:auto val="1"/>
        <c:lblAlgn val="ctr"/>
        <c:lblOffset val="100"/>
      </c:catAx>
      <c:valAx>
        <c:axId val="36234752"/>
        <c:scaling>
          <c:orientation val="minMax"/>
        </c:scaling>
        <c:axPos val="l"/>
        <c:majorGridlines/>
        <c:numFmt formatCode="General" sourceLinked="1"/>
        <c:tickLblPos val="nextTo"/>
        <c:crossAx val="36208000"/>
        <c:crosses val="autoZero"/>
        <c:crossBetween val="between"/>
      </c:valAx>
    </c:plotArea>
    <c:legend>
      <c:legendPos val="r"/>
      <c:txPr>
        <a:bodyPr/>
        <a:lstStyle/>
        <a:p>
          <a:pPr>
            <a:defRPr sz="1400"/>
          </a:pPr>
          <a:endParaRPr lang="ru-RU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Лист1!$A$19:$C$19</c:f>
              <c:strCache>
                <c:ptCount val="1"/>
                <c:pt idx="0">
                  <c:v>подлежат тестированию</c:v>
                </c:pt>
              </c:strCache>
            </c:strRef>
          </c:tx>
          <c:cat>
            <c:numRef>
              <c:f>Лист1!$D$18:$F$18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Лист1!$D$19:$F$19</c:f>
              <c:numCache>
                <c:formatCode>General</c:formatCode>
                <c:ptCount val="3"/>
                <c:pt idx="0">
                  <c:v>190</c:v>
                </c:pt>
                <c:pt idx="1">
                  <c:v>218</c:v>
                </c:pt>
                <c:pt idx="2">
                  <c:v>214</c:v>
                </c:pt>
              </c:numCache>
            </c:numRef>
          </c:val>
        </c:ser>
        <c:ser>
          <c:idx val="1"/>
          <c:order val="1"/>
          <c:tx>
            <c:strRef>
              <c:f>Лист1!$A$20:$C$20</c:f>
              <c:strCache>
                <c:ptCount val="1"/>
                <c:pt idx="0">
                  <c:v>прошли тестирование</c:v>
                </c:pt>
              </c:strCache>
            </c:strRef>
          </c:tx>
          <c:cat>
            <c:numRef>
              <c:f>Лист1!$D$18:$F$18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Лист1!$D$20:$F$20</c:f>
              <c:numCache>
                <c:formatCode>General</c:formatCode>
                <c:ptCount val="3"/>
                <c:pt idx="0">
                  <c:v>78</c:v>
                </c:pt>
                <c:pt idx="1">
                  <c:v>169</c:v>
                </c:pt>
                <c:pt idx="2">
                  <c:v>169</c:v>
                </c:pt>
              </c:numCache>
            </c:numRef>
          </c:val>
        </c:ser>
        <c:ser>
          <c:idx val="2"/>
          <c:order val="2"/>
          <c:tx>
            <c:strRef>
              <c:f>Лист1!$A$21:$C$21</c:f>
              <c:strCache>
                <c:ptCount val="1"/>
                <c:pt idx="0">
                  <c:v>не прошли тестирование</c:v>
                </c:pt>
              </c:strCache>
            </c:strRef>
          </c:tx>
          <c:cat>
            <c:numRef>
              <c:f>Лист1!$D$18:$F$18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Лист1!$D$21:$F$21</c:f>
              <c:numCache>
                <c:formatCode>General</c:formatCode>
                <c:ptCount val="3"/>
                <c:pt idx="0">
                  <c:v>112</c:v>
                </c:pt>
                <c:pt idx="1">
                  <c:v>49</c:v>
                </c:pt>
                <c:pt idx="2">
                  <c:v>45</c:v>
                </c:pt>
              </c:numCache>
            </c:numRef>
          </c:val>
        </c:ser>
        <c:shape val="box"/>
        <c:axId val="42542208"/>
        <c:axId val="86442368"/>
        <c:axId val="0"/>
      </c:bar3DChart>
      <c:catAx>
        <c:axId val="42542208"/>
        <c:scaling>
          <c:orientation val="minMax"/>
        </c:scaling>
        <c:axPos val="b"/>
        <c:numFmt formatCode="General" sourceLinked="1"/>
        <c:tickLblPos val="nextTo"/>
        <c:crossAx val="86442368"/>
        <c:crosses val="autoZero"/>
        <c:auto val="1"/>
        <c:lblAlgn val="ctr"/>
        <c:lblOffset val="100"/>
      </c:catAx>
      <c:valAx>
        <c:axId val="86442368"/>
        <c:scaling>
          <c:orientation val="minMax"/>
        </c:scaling>
        <c:axPos val="l"/>
        <c:majorGridlines/>
        <c:numFmt formatCode="General" sourceLinked="1"/>
        <c:tickLblPos val="nextTo"/>
        <c:crossAx val="4254220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Лист1!$B$37</c:f>
              <c:strCache>
                <c:ptCount val="1"/>
                <c:pt idx="0">
                  <c:v>незначительная вероятность</c:v>
                </c:pt>
              </c:strCache>
            </c:strRef>
          </c:tx>
          <c:cat>
            <c:numRef>
              <c:f>Лист1!$A$38:$A$40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Лист1!$B$38:$B$40</c:f>
              <c:numCache>
                <c:formatCode>General</c:formatCode>
                <c:ptCount val="3"/>
                <c:pt idx="0">
                  <c:v>25</c:v>
                </c:pt>
                <c:pt idx="1">
                  <c:v>70</c:v>
                </c:pt>
                <c:pt idx="2">
                  <c:v>55</c:v>
                </c:pt>
              </c:numCache>
            </c:numRef>
          </c:val>
        </c:ser>
        <c:ser>
          <c:idx val="1"/>
          <c:order val="1"/>
          <c:tx>
            <c:strRef>
              <c:f>Лист1!$C$37</c:f>
              <c:strCache>
                <c:ptCount val="1"/>
                <c:pt idx="0">
                  <c:v>повышенная вероятность</c:v>
                </c:pt>
              </c:strCache>
            </c:strRef>
          </c:tx>
          <c:cat>
            <c:numRef>
              <c:f>Лист1!$A$38:$A$40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Лист1!$C$38:$C$40</c:f>
              <c:numCache>
                <c:formatCode>General</c:formatCode>
                <c:ptCount val="3"/>
                <c:pt idx="0">
                  <c:v>5</c:v>
                </c:pt>
                <c:pt idx="1">
                  <c:v>25</c:v>
                </c:pt>
                <c:pt idx="2">
                  <c:v>45</c:v>
                </c:pt>
              </c:numCache>
            </c:numRef>
          </c:val>
        </c:ser>
        <c:shape val="box"/>
        <c:axId val="87798912"/>
        <c:axId val="87800832"/>
        <c:axId val="0"/>
      </c:bar3DChart>
      <c:catAx>
        <c:axId val="87798912"/>
        <c:scaling>
          <c:orientation val="minMax"/>
        </c:scaling>
        <c:axPos val="b"/>
        <c:numFmt formatCode="General" sourceLinked="1"/>
        <c:tickLblPos val="nextTo"/>
        <c:crossAx val="87800832"/>
        <c:crosses val="autoZero"/>
        <c:auto val="1"/>
        <c:lblAlgn val="ctr"/>
        <c:lblOffset val="100"/>
      </c:catAx>
      <c:valAx>
        <c:axId val="87800832"/>
        <c:scaling>
          <c:orientation val="minMax"/>
        </c:scaling>
        <c:axPos val="l"/>
        <c:majorGridlines/>
        <c:numFmt formatCode="General" sourceLinked="1"/>
        <c:tickLblPos val="nextTo"/>
        <c:crossAx val="8779891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соцпедагог</dc:creator>
  <cp:keywords/>
  <dc:description/>
  <cp:lastModifiedBy>соцпедагог</cp:lastModifiedBy>
  <cp:revision>8</cp:revision>
  <dcterms:created xsi:type="dcterms:W3CDTF">2022-10-17T04:45:00Z</dcterms:created>
  <dcterms:modified xsi:type="dcterms:W3CDTF">2023-04-17T06:00:00Z</dcterms:modified>
</cp:coreProperties>
</file>